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CCB95" w14:textId="77777777" w:rsidR="004F476F" w:rsidRPr="00763DF2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 w:cs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14:paraId="788AF8BB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50377" w14:textId="77777777" w:rsidR="004F476F" w:rsidRPr="00763DF2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 w:cs="Times New Roman"/>
          <w:b/>
          <w:sz w:val="28"/>
          <w:szCs w:val="28"/>
          <w:lang w:val="kk-KZ"/>
        </w:rPr>
        <w:t>География және табиғатты пайдалану факультеті</w:t>
      </w:r>
    </w:p>
    <w:p w14:paraId="5212A480" w14:textId="77777777" w:rsidR="004F476F" w:rsidRPr="002369B8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03DAC26" w14:textId="77777777" w:rsidR="004F476F" w:rsidRPr="00763DF2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Метеорология және гидрология</w:t>
      </w:r>
      <w:r w:rsidRPr="00763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кафедрасы</w:t>
      </w:r>
    </w:p>
    <w:p w14:paraId="49020BFD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92CF1C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205C16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975A9" w14:textId="77777777" w:rsidR="004F476F" w:rsidRPr="00763DF2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 w:cs="Times New Roman"/>
          <w:b/>
          <w:sz w:val="28"/>
          <w:szCs w:val="28"/>
          <w:lang w:val="kk-KZ"/>
        </w:rPr>
        <w:t>«5В0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61200</w:t>
      </w:r>
      <w:r w:rsidRPr="00763D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Метеорология</w:t>
      </w:r>
      <w:r w:rsidRPr="00763DF2">
        <w:rPr>
          <w:rFonts w:ascii="Times New Roman" w:hAnsi="Times New Roman" w:cs="Times New Roman"/>
          <w:b/>
          <w:sz w:val="28"/>
          <w:szCs w:val="28"/>
          <w:lang w:val="kk-KZ"/>
        </w:rPr>
        <w:t>» мамандығы бойынша білім беру бағдарламасы</w:t>
      </w:r>
    </w:p>
    <w:p w14:paraId="4BA39AAD" w14:textId="77777777" w:rsidR="004F476F" w:rsidRPr="002369B8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E71C739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4B085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4BDDA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41E5F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E1BF8" w14:textId="77777777" w:rsidR="004F476F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  <w:r w:rsidRPr="00CD5E45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2В518 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«</w:t>
      </w:r>
      <w:r w:rsidRPr="00CD5E45"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>Синоптикалық метеорология I</w:t>
      </w:r>
      <w:r>
        <w:rPr>
          <w:rFonts w:ascii="Kz Times New Roman" w:hAnsi="Kz Times New Roman" w:cs="Kz Times New Roman"/>
          <w:b/>
          <w:bCs/>
          <w:sz w:val="28"/>
          <w:szCs w:val="28"/>
          <w:lang w:val="kk-KZ"/>
        </w:rPr>
        <w:t xml:space="preserve">» пәні бойынша </w:t>
      </w:r>
    </w:p>
    <w:p w14:paraId="6563E3DD" w14:textId="77777777" w:rsidR="004F476F" w:rsidRPr="00763DF2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 w:cs="Times New Roman"/>
          <w:b/>
          <w:sz w:val="28"/>
          <w:szCs w:val="28"/>
          <w:lang w:val="kk-KZ"/>
        </w:rPr>
        <w:t>ҚОРЫТЫНДЫ ЕМТИХАН БАҒДАРЛАМАСЫ</w:t>
      </w:r>
    </w:p>
    <w:p w14:paraId="44298F58" w14:textId="578E25CF" w:rsidR="004F476F" w:rsidRDefault="008C77D9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C77D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F476F">
        <w:rPr>
          <w:rFonts w:ascii="Times New Roman" w:hAnsi="Times New Roman" w:cs="Times New Roman"/>
          <w:sz w:val="28"/>
          <w:szCs w:val="28"/>
          <w:lang w:val="kk-KZ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kk-KZ"/>
        </w:rPr>
        <w:t>көктемгі семестр, 20</w:t>
      </w:r>
      <w:r w:rsidRPr="008C77D9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Pr="008C77D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4F47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476F" w:rsidRPr="00763DF2">
        <w:rPr>
          <w:rFonts w:ascii="Times New Roman" w:hAnsi="Times New Roman" w:cs="Times New Roman"/>
          <w:sz w:val="28"/>
          <w:szCs w:val="28"/>
          <w:lang w:val="kk-KZ"/>
        </w:rPr>
        <w:t>оқу жылы</w:t>
      </w:r>
    </w:p>
    <w:p w14:paraId="096CF8B1" w14:textId="77777777" w:rsidR="004F476F" w:rsidRPr="00763DF2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 кредит</w:t>
      </w:r>
    </w:p>
    <w:p w14:paraId="348D49FC" w14:textId="77777777" w:rsidR="004F476F" w:rsidRPr="00CD5E45" w:rsidRDefault="004F476F" w:rsidP="004F476F">
      <w:pPr>
        <w:jc w:val="center"/>
        <w:rPr>
          <w:rFonts w:ascii="Kz Times New Roman" w:hAnsi="Kz Times New Roman" w:cs="Kz Times New Roman"/>
          <w:b/>
          <w:bCs/>
          <w:sz w:val="28"/>
          <w:szCs w:val="28"/>
          <w:lang w:val="kk-KZ"/>
        </w:rPr>
      </w:pPr>
    </w:p>
    <w:p w14:paraId="2B5C1E6B" w14:textId="77777777" w:rsidR="004F476F" w:rsidRPr="002369B8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807A87F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D7B767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A4C9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F59FF6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06A4C4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EBCB8C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EC7341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B0E63B2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1390C4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A54E4C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7B9A210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8B123B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D475A24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55A08D2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A112FCA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0632782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6EF78E0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BFCEA44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B3F1B8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4CF078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B1F026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56E9B9" w14:textId="6D3AE501" w:rsidR="004F476F" w:rsidRPr="008C77D9" w:rsidRDefault="008C77D9" w:rsidP="004F47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202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14:paraId="0E514B3B" w14:textId="77777777" w:rsidR="004F476F" w:rsidRPr="008C77D9" w:rsidRDefault="004F476F" w:rsidP="004F476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C77D9"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5FBFD4EC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Қорытынды емтихан бағдарламасы 2В518 - </w:t>
      </w:r>
      <w:r w:rsidRPr="00CD5E45">
        <w:rPr>
          <w:rFonts w:ascii="Kz Times New Roman" w:hAnsi="Kz Times New Roman" w:cs="Kz Times New Roman"/>
          <w:sz w:val="28"/>
          <w:szCs w:val="28"/>
          <w:lang w:val="kk-KZ"/>
        </w:rPr>
        <w:t>«Синоптикалық метеорология I»</w:t>
      </w:r>
      <w:r>
        <w:rPr>
          <w:rFonts w:ascii="Kz Times New Roman" w:hAnsi="Kz Times New Roman" w:cs="Kz Times New Roman"/>
          <w:sz w:val="28"/>
          <w:szCs w:val="28"/>
          <w:lang w:val="kk-KZ"/>
        </w:rPr>
        <w:t xml:space="preserve"> оқу пәнінің силлабусына сәйкес келеді.  </w:t>
      </w:r>
    </w:p>
    <w:p w14:paraId="5D584E4E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FC0E7BF" w14:textId="77777777" w:rsidR="004F476F" w:rsidRPr="002369B8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Құрастырушы </w:t>
      </w:r>
      <w:r w:rsidRPr="008C77D9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Мунайтпасова Аида Нургалиевна</w:t>
      </w:r>
      <w:r w:rsidRPr="008C77D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г.ғ.к.</w:t>
      </w:r>
      <w:r w:rsidRPr="008C77D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метеорология және гидрология кафедрасының аға оқытушысы</w:t>
      </w:r>
    </w:p>
    <w:p w14:paraId="468742F5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20902A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24768F5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89266B5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37AF037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E5E4C3D" w14:textId="2D8B8097" w:rsidR="004F476F" w:rsidRPr="008C77D9" w:rsidRDefault="008C77D9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7D9">
        <w:rPr>
          <w:rFonts w:ascii="Times New Roman" w:hAnsi="Times New Roman" w:cs="Times New Roman"/>
          <w:sz w:val="28"/>
          <w:szCs w:val="28"/>
          <w:lang w:val="kk-KZ"/>
        </w:rPr>
        <w:t>_______</w:t>
      </w:r>
      <w:bookmarkStart w:id="0" w:name="_GoBack"/>
      <w:bookmarkEnd w:id="0"/>
      <w:r w:rsidRPr="008C77D9">
        <w:rPr>
          <w:rFonts w:ascii="Times New Roman" w:hAnsi="Times New Roman" w:cs="Times New Roman"/>
          <w:sz w:val="28"/>
          <w:szCs w:val="28"/>
          <w:lang w:val="kk-KZ"/>
        </w:rPr>
        <w:t>____</w:t>
      </w:r>
      <w:r w:rsidR="004F476F">
        <w:rPr>
          <w:rFonts w:ascii="Times New Roman" w:hAnsi="Times New Roman" w:cs="Times New Roman"/>
          <w:sz w:val="28"/>
          <w:szCs w:val="28"/>
          <w:lang w:val="kk-KZ"/>
        </w:rPr>
        <w:t xml:space="preserve"> жылы Метеорология және гидрология кафедрасының отырысында қаралды, хаттама № </w:t>
      </w:r>
    </w:p>
    <w:p w14:paraId="629FAD54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C9624F" w14:textId="77777777" w:rsidR="004F476F" w:rsidRPr="008C77D9" w:rsidRDefault="004F476F" w:rsidP="004F4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2CD2EAB" w14:textId="77777777" w:rsidR="004F476F" w:rsidRDefault="004F476F" w:rsidP="004F476F">
      <w:pPr>
        <w:pStyle w:val="Bodytext30"/>
        <w:shd w:val="clear" w:color="auto" w:fill="auto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Метеорология және гидрология </w:t>
      </w:r>
    </w:p>
    <w:p w14:paraId="348411EA" w14:textId="77777777" w:rsidR="004F476F" w:rsidRPr="00763DF2" w:rsidRDefault="004F476F" w:rsidP="004F476F">
      <w:pPr>
        <w:pStyle w:val="Bodytext30"/>
        <w:shd w:val="clear" w:color="auto" w:fill="auto"/>
        <w:spacing w:before="0" w:line="240" w:lineRule="auto"/>
        <w:ind w:firstLine="72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кафедрасының меңгерушісі</w:t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</w:r>
      <w:r>
        <w:rPr>
          <w:b w:val="0"/>
          <w:sz w:val="28"/>
          <w:szCs w:val="28"/>
          <w:lang w:val="kk-KZ"/>
        </w:rPr>
        <w:tab/>
        <w:t>С.Е. Полякова</w:t>
      </w:r>
    </w:p>
    <w:p w14:paraId="49B015E6" w14:textId="77777777" w:rsidR="004F476F" w:rsidRDefault="004F476F" w:rsidP="004F476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523524D1" w14:textId="77777777" w:rsidR="00B16FB7" w:rsidRPr="002369B8" w:rsidRDefault="00551F30" w:rsidP="00B16F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lastRenderedPageBreak/>
        <w:tab/>
      </w:r>
      <w:r w:rsidR="00B16FB7">
        <w:rPr>
          <w:rFonts w:ascii="Times New Roman" w:hAnsi="Times New Roman" w:cs="Times New Roman"/>
          <w:b/>
          <w:sz w:val="28"/>
          <w:szCs w:val="28"/>
          <w:lang w:val="kk-KZ"/>
        </w:rPr>
        <w:t>КІРІСПЕ</w:t>
      </w:r>
    </w:p>
    <w:p w14:paraId="5BD24F59" w14:textId="77777777" w:rsidR="00B16FB7" w:rsidRP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E3AF8FA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емтиханды өткізу формасы: </w:t>
      </w:r>
      <w:r w:rsidRPr="00B16FB7">
        <w:rPr>
          <w:rFonts w:ascii="Times New Roman" w:hAnsi="Times New Roman" w:cs="Times New Roman"/>
          <w:sz w:val="28"/>
          <w:szCs w:val="28"/>
          <w:lang w:val="kk-KZ"/>
        </w:rPr>
        <w:t>Univer 2.0 (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 w:rsidRPr="00B16FB7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"https://univer.kaznu.kz"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Pr="00B16FB7">
        <w:rPr>
          <w:rStyle w:val="a6"/>
          <w:rFonts w:ascii="Times New Roman" w:hAnsi="Times New Roman" w:cs="Times New Roman"/>
          <w:sz w:val="28"/>
          <w:szCs w:val="28"/>
          <w:lang w:val="kk-KZ"/>
        </w:rPr>
        <w:t>https://univer.kaznu.kz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Pr="00B16FB7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платформасында онлайн тест.</w:t>
      </w:r>
    </w:p>
    <w:p w14:paraId="276E5B06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Тест тапсырмаларының кешені бірнеше дұрыс жауап нұсқаларынан тұрады, жалпы тест тапсырмасы – 300 сұрақ. </w:t>
      </w:r>
    </w:p>
    <w:p w14:paraId="4FA6C49A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Емтиханға арналған сұрақтар автоматты түрде дайындалады.</w:t>
      </w:r>
    </w:p>
    <w:p w14:paraId="4BD13677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кезіндегі тест тапсырмалар саны: 40 сұрақ. Тестілеу түрі: бірнеше дұрыс жауап нұсқасын таңдау</w:t>
      </w:r>
    </w:p>
    <w:p w14:paraId="34234A00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Емтиханды тапсыру мүмкіндігі 1 рет қана беріледі, егер емтихан барысында желі жұмысында ақаулар болатын болса, емтихан өту барысында «Универ» жүйесіне қайта қосылуға болады.</w:t>
      </w:r>
    </w:p>
    <w:p w14:paraId="48DAA283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Емтихан ұзақтығы – 90 минут. </w:t>
      </w:r>
    </w:p>
    <w:p w14:paraId="0699647E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Тестілеудің өтуін бақылау – онлайн прокторинг/видеожазба.</w:t>
      </w:r>
    </w:p>
    <w:p w14:paraId="45B0F4A3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Жүйе автоматты түрде дұрыс жауаптар нұсқасы бойынша тексереді. </w:t>
      </w:r>
    </w:p>
    <w:p w14:paraId="30A5FA44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Қорытынды емтиханды аттестациялық бағалау 72 сағаттың ішінде жүзеге асады. Тестілеу нәтижесі прокторинг сараптамасы бойынша қайта қаралуы мүмкін. Егер студент тестілеу ережелерін бұзған болса, емтихан нәтижесі жойылады. </w:t>
      </w:r>
    </w:p>
    <w:p w14:paraId="6A7ECF81" w14:textId="77777777" w:rsidR="00B16FB7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кестеге сәйкес өткізіледі.</w:t>
      </w:r>
    </w:p>
    <w:p w14:paraId="1DEB68AC" w14:textId="77777777" w:rsidR="00B16FB7" w:rsidRPr="002369B8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B1B5C08" w14:textId="77777777" w:rsidR="00B16FB7" w:rsidRPr="009346C6" w:rsidRDefault="00B16FB7" w:rsidP="00B16F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Емтихан алдында «Қорытынды емтиханды тапсыру ережелерімен» танысуы керек.</w:t>
      </w:r>
    </w:p>
    <w:p w14:paraId="14388B30" w14:textId="10F2EB2F" w:rsidR="00CD5E45" w:rsidRPr="00763DF2" w:rsidRDefault="00CD5E45" w:rsidP="00B16FB7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63D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8407D63" w14:textId="77777777" w:rsidR="00CD5E45" w:rsidRPr="00763DF2" w:rsidRDefault="00CD5E45" w:rsidP="00CD5E45">
      <w:pPr>
        <w:pStyle w:val="Bodytext30"/>
        <w:shd w:val="clear" w:color="auto" w:fill="auto"/>
        <w:spacing w:before="0" w:line="240" w:lineRule="auto"/>
        <w:jc w:val="both"/>
        <w:rPr>
          <w:b w:val="0"/>
          <w:sz w:val="28"/>
          <w:szCs w:val="28"/>
          <w:lang w:val="kk-KZ"/>
        </w:rPr>
      </w:pPr>
    </w:p>
    <w:p w14:paraId="3D172DB6" w14:textId="235F6EE6" w:rsidR="00CD5E45" w:rsidRDefault="00CD5E45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val="kk-KZ"/>
        </w:rPr>
      </w:pPr>
      <w:r w:rsidRPr="00763DF2">
        <w:rPr>
          <w:sz w:val="28"/>
          <w:szCs w:val="28"/>
          <w:lang w:val="kk-KZ"/>
        </w:rPr>
        <w:t>ТАҚЫРЫПТАР</w:t>
      </w:r>
      <w:r w:rsidR="00B16FB7">
        <w:rPr>
          <w:sz w:val="28"/>
          <w:szCs w:val="28"/>
          <w:lang w:val="kk-KZ"/>
        </w:rPr>
        <w:t xml:space="preserve"> МАЗМҰНЫ</w:t>
      </w:r>
    </w:p>
    <w:p w14:paraId="3D41646D" w14:textId="77777777" w:rsidR="00CD5E45" w:rsidRDefault="00CD5E45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sz w:val="28"/>
          <w:szCs w:val="28"/>
          <w:lang w:val="kk-KZ"/>
        </w:rPr>
      </w:pPr>
    </w:p>
    <w:p w14:paraId="10B6841D" w14:textId="77777777" w:rsidR="00CD5E45" w:rsidRPr="00763DF2" w:rsidRDefault="00CD5E45" w:rsidP="00CD5E45">
      <w:pPr>
        <w:pStyle w:val="Bodytext30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  <w:lang w:val="kk-KZ"/>
        </w:rPr>
      </w:pPr>
      <w:r w:rsidRPr="00763DF2">
        <w:rPr>
          <w:sz w:val="28"/>
          <w:szCs w:val="28"/>
          <w:lang w:val="kk-KZ"/>
        </w:rPr>
        <w:t xml:space="preserve"> </w:t>
      </w:r>
      <w:r w:rsidRPr="00763DF2">
        <w:rPr>
          <w:b w:val="0"/>
          <w:sz w:val="28"/>
          <w:szCs w:val="28"/>
          <w:lang w:val="kk-KZ"/>
        </w:rPr>
        <w:t>Тақырыптық мазмұн силлабустағы жұмыстың барлық түрлерін қамтиды: дәрістер мен семинарлар</w:t>
      </w:r>
      <w:r w:rsidR="00551F30">
        <w:rPr>
          <w:b w:val="0"/>
          <w:sz w:val="28"/>
          <w:szCs w:val="28"/>
          <w:lang w:val="kk-KZ"/>
        </w:rPr>
        <w:t>,</w:t>
      </w:r>
      <w:r w:rsidRPr="00763DF2">
        <w:rPr>
          <w:b w:val="0"/>
          <w:sz w:val="28"/>
          <w:szCs w:val="28"/>
          <w:lang w:val="kk-KZ"/>
        </w:rPr>
        <w:t xml:space="preserve"> зертханалық сабақтар тақырыптары, сонымен қатар студенттердің өзіндік жұмыстарына арналған тапсырмалар</w:t>
      </w:r>
      <w:r w:rsidR="00551F30">
        <w:rPr>
          <w:b w:val="0"/>
          <w:sz w:val="28"/>
          <w:szCs w:val="28"/>
          <w:lang w:val="kk-KZ"/>
        </w:rPr>
        <w:t>:</w:t>
      </w:r>
      <w:r w:rsidRPr="00763DF2">
        <w:rPr>
          <w:b w:val="0"/>
          <w:sz w:val="28"/>
          <w:szCs w:val="28"/>
          <w:lang w:val="kk-KZ"/>
        </w:rPr>
        <w:t xml:space="preserve">  </w:t>
      </w:r>
    </w:p>
    <w:p w14:paraId="44F71032" w14:textId="77777777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Синоптикалық метеорология пәніне анықтама және синоптикалық әдістің түсінігі</w:t>
      </w:r>
    </w:p>
    <w:p w14:paraId="553528D4" w14:textId="77777777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Синоптикалық талдаудың негізгі принцип</w:t>
      </w:r>
      <w:r>
        <w:rPr>
          <w:rFonts w:ascii="Times New Roman" w:eastAsia="MS Mincho" w:hAnsi="Times New Roman"/>
          <w:sz w:val="28"/>
          <w:szCs w:val="28"/>
          <w:lang w:val="kk-KZ"/>
        </w:rPr>
        <w:t>тері</w:t>
      </w:r>
    </w:p>
    <w:p w14:paraId="736C1E9C" w14:textId="77777777" w:rsid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Ауа райын талдау және болжау</w:t>
      </w:r>
      <w:r>
        <w:rPr>
          <w:rFonts w:ascii="Times New Roman" w:eastAsia="MS Mincho" w:hAnsi="Times New Roman"/>
          <w:sz w:val="28"/>
          <w:szCs w:val="28"/>
          <w:lang w:val="kk-KZ"/>
        </w:rPr>
        <w:t>д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ың синоптикалық әдісінің маңызы </w:t>
      </w:r>
    </w:p>
    <w:p w14:paraId="15DF3F76" w14:textId="77777777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Синоптикалық талдауда </w:t>
      </w:r>
      <w:r>
        <w:rPr>
          <w:rFonts w:ascii="Times New Roman" w:eastAsia="MS Mincho" w:hAnsi="Times New Roman"/>
          <w:sz w:val="28"/>
          <w:szCs w:val="28"/>
          <w:lang w:val="kk-KZ"/>
        </w:rPr>
        <w:t xml:space="preserve">қолданылатын 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метеорологиялық ақпараттың түрлері </w:t>
      </w:r>
    </w:p>
    <w:p w14:paraId="30923DDA" w14:textId="77777777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Бірінші </w:t>
      </w:r>
      <w:r>
        <w:rPr>
          <w:rFonts w:ascii="Times New Roman" w:eastAsia="MS Mincho" w:hAnsi="Times New Roman"/>
          <w:sz w:val="28"/>
          <w:szCs w:val="28"/>
          <w:lang w:val="kk-KZ"/>
        </w:rPr>
        <w:t xml:space="preserve">жіне қайталама 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>метеоақпаратт</w:t>
      </w:r>
      <w:r>
        <w:rPr>
          <w:rFonts w:ascii="Times New Roman" w:eastAsia="MS Mincho" w:hAnsi="Times New Roman"/>
          <w:sz w:val="28"/>
          <w:szCs w:val="28"/>
          <w:lang w:val="kk-KZ"/>
        </w:rPr>
        <w:t>арды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алу</w:t>
      </w:r>
      <w:r>
        <w:rPr>
          <w:rFonts w:ascii="Times New Roman" w:eastAsia="MS Mincho" w:hAnsi="Times New Roman"/>
          <w:sz w:val="28"/>
          <w:szCs w:val="28"/>
          <w:lang w:val="kk-KZ"/>
        </w:rPr>
        <w:t>дың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негізгі көздері </w:t>
      </w:r>
    </w:p>
    <w:p w14:paraId="755B9F92" w14:textId="4275C1F6" w:rsidR="00551F30" w:rsidRP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Синоптикалық станция торабы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 xml:space="preserve">, қойылатын 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>талаптар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,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б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>ақылау мерзімдері</w:t>
      </w:r>
    </w:p>
    <w:p w14:paraId="73C663E8" w14:textId="77777777" w:rsid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Ауа</w:t>
      </w:r>
      <w:r w:rsidRPr="00BA1F0F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райының бүкіл дүниежүзілік қызметі </w:t>
      </w:r>
    </w:p>
    <w:p w14:paraId="0CEE021F" w14:textId="3B5FB409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hAnsi="Times New Roman"/>
          <w:sz w:val="28"/>
          <w:szCs w:val="28"/>
          <w:lang w:val="kk-KZ"/>
        </w:rPr>
        <w:t>Бүкілдүниежүзілік ауа райының қызметі</w:t>
      </w:r>
      <w:r w:rsidR="00BA1F0F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Pr="00551F30">
        <w:rPr>
          <w:rFonts w:ascii="Times New Roman" w:hAnsi="Times New Roman"/>
          <w:bCs/>
          <w:sz w:val="28"/>
          <w:szCs w:val="28"/>
          <w:lang w:val="kk-KZ"/>
        </w:rPr>
        <w:t xml:space="preserve">міндеттері </w:t>
      </w:r>
    </w:p>
    <w:p w14:paraId="21D41284" w14:textId="33C6EE14" w:rsidR="00551F30" w:rsidRP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Қазақстан республикасында ауа райы қызметі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, о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>ның негізгі функциялары мен ауа райының шетелдік қызметтерімен байланысы</w:t>
      </w:r>
    </w:p>
    <w:p w14:paraId="5FD70EB8" w14:textId="18ED1E89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Синоптикалық талдаудың негізгі құралдары</w:t>
      </w:r>
    </w:p>
    <w:p w14:paraId="585C8E98" w14:textId="6C0C14E1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Ауа райының жер картасына талдау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жүргізу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</w:p>
    <w:p w14:paraId="71D750AE" w14:textId="3BD1DD1C" w:rsidR="00551F30" w:rsidRP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lastRenderedPageBreak/>
        <w:t xml:space="preserve">Изобарды жүргізген кезде желдің бағыты мен жылдамдылығы туралы мәліметтер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ескеру, ж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>елдің барикалық заңы</w:t>
      </w:r>
    </w:p>
    <w:p w14:paraId="6C3F1FE4" w14:textId="3D38E594" w:rsidR="00551F30" w:rsidRPr="00BA1F0F" w:rsidRDefault="00BA1F0F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>
        <w:rPr>
          <w:rFonts w:ascii="Times New Roman" w:eastAsia="MS Mincho" w:hAnsi="Times New Roman"/>
          <w:sz w:val="28"/>
          <w:szCs w:val="28"/>
          <w:lang w:val="kk-KZ"/>
        </w:rPr>
        <w:t>Т</w:t>
      </w:r>
      <w:r w:rsidR="00551F30" w:rsidRPr="00551F30">
        <w:rPr>
          <w:rFonts w:ascii="Times New Roman" w:eastAsia="MS Mincho" w:hAnsi="Times New Roman"/>
          <w:sz w:val="28"/>
          <w:szCs w:val="28"/>
          <w:lang w:val="kk-KZ"/>
        </w:rPr>
        <w:t>аулы аймақтарда орографиялық изобарды жүргізу</w:t>
      </w:r>
    </w:p>
    <w:p w14:paraId="4CB75142" w14:textId="410A9010" w:rsidR="00551F30" w:rsidRP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Ауа рай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ы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>ның негізгі жер картасы мен кольцовка карталарын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ың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айырмашылығы  </w:t>
      </w:r>
    </w:p>
    <w:p w14:paraId="6A5BAD98" w14:textId="77777777" w:rsid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Картаға түсірілген ауа райы мәліметтерінің қателерінің көздері </w:t>
      </w:r>
    </w:p>
    <w:p w14:paraId="2FB52C51" w14:textId="5A1F8047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Ауа райы карталарында қателерді айқындау және түзету </w:t>
      </w:r>
    </w:p>
    <w:p w14:paraId="5471E303" w14:textId="21FF6F2B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Изаллогипстер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ді биіктік карталарында жүргізу</w:t>
      </w:r>
    </w:p>
    <w:p w14:paraId="301EBDC9" w14:textId="786E6347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Геопотенциал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ұғымы,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Геопотенциалдың өлше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м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бірліктері. Изобарикалық беткейдің абсолюттік биіктігі </w:t>
      </w:r>
    </w:p>
    <w:p w14:paraId="3434ADD6" w14:textId="77777777" w:rsid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Салыстырмалы геопотенциал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ұғымы</w:t>
      </w:r>
    </w:p>
    <w:p w14:paraId="26639DBD" w14:textId="746851E2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Тропосфераның төменгі қабатында </w:t>
      </w:r>
      <w:r w:rsidRPr="00551F30">
        <w:rPr>
          <w:rFonts w:ascii="Times New Roman" w:eastAsia="MS Mincho" w:hAnsi="Times New Roman"/>
          <w:position w:val="-12"/>
          <w:sz w:val="28"/>
          <w:szCs w:val="28"/>
          <w:lang w:val="kk-KZ"/>
        </w:rPr>
        <w:object w:dxaOrig="540" w:dyaOrig="380" w14:anchorId="4400D2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.75pt" o:ole="">
            <v:imagedata r:id="rId5" o:title=""/>
          </v:shape>
          <o:OLEObject Type="Embed" ProgID="Equation.3" ShapeID="_x0000_i1025" DrawAspect="Content" ObjectID="_1724672100" r:id="rId6"/>
        </w:objec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мәні бойынша ауаның орташа температурасын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анықтау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</w:t>
      </w:r>
    </w:p>
    <w:p w14:paraId="56A72DB5" w14:textId="26199438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АТ және СТ карталарындағы изогипстер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жүргізу</w:t>
      </w:r>
    </w:p>
    <w:p w14:paraId="686CC2A8" w14:textId="77777777" w:rsidR="00BA1F0F" w:rsidRPr="00BA1F0F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Барикалық топография карталарында қателер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анықтау және түзету</w:t>
      </w:r>
    </w:p>
    <w:p w14:paraId="66914E9F" w14:textId="600E5FB0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АТ карталарында жетіспейтін мәліметтерді 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есептеу</w:t>
      </w:r>
    </w:p>
    <w:p w14:paraId="6F8209BE" w14:textId="5447ED11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Ауа райы қызметінде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 xml:space="preserve"> қолданылатын</w:t>
      </w: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 көмекші карталар </w:t>
      </w:r>
    </w:p>
    <w:p w14:paraId="6ABCB203" w14:textId="15DE21AB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 xml:space="preserve">Аэрологиялық диаграмманы талдау </w:t>
      </w:r>
    </w:p>
    <w:p w14:paraId="6405FDD2" w14:textId="004F9E1C" w:rsidR="00551F30" w:rsidRPr="00551F30" w:rsidRDefault="00551F30" w:rsidP="00551F30">
      <w:pPr>
        <w:pStyle w:val="a8"/>
        <w:numPr>
          <w:ilvl w:val="0"/>
          <w:numId w:val="2"/>
        </w:numPr>
        <w:jc w:val="both"/>
        <w:rPr>
          <w:rFonts w:ascii="Times New Roman" w:eastAsia="MS Mincho" w:hAnsi="Times New Roman"/>
          <w:sz w:val="28"/>
          <w:szCs w:val="28"/>
          <w:lang w:val="kk-KZ"/>
        </w:rPr>
      </w:pPr>
      <w:r w:rsidRPr="00551F30">
        <w:rPr>
          <w:rFonts w:ascii="Times New Roman" w:eastAsia="MS Mincho" w:hAnsi="Times New Roman"/>
          <w:sz w:val="28"/>
          <w:szCs w:val="28"/>
          <w:lang w:val="kk-KZ"/>
        </w:rPr>
        <w:t>Атмосфераның кеңістіктік вертикалды кескін</w:t>
      </w:r>
      <w:r w:rsidR="00BA1F0F">
        <w:rPr>
          <w:rFonts w:ascii="Times New Roman" w:eastAsia="MS Mincho" w:hAnsi="Times New Roman"/>
          <w:sz w:val="28"/>
          <w:szCs w:val="28"/>
          <w:lang w:val="kk-KZ"/>
        </w:rPr>
        <w:t>і</w:t>
      </w:r>
    </w:p>
    <w:p w14:paraId="54E74E3C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Синоптикалық карталарда атмосфера қысымының жер алабын талдау. Желдің қысым заңы. Әртүрлі қысым жүйелерінде қысым алабының дифференциалды ерекшеліктерін есептеу.</w:t>
      </w:r>
    </w:p>
    <w:p w14:paraId="48B131AF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Қысым алабының географиялық және мерзімдік таралу ерекшеліктері.</w:t>
      </w:r>
    </w:p>
    <w:p w14:paraId="50CBD0E7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Изобарлық беттердің иілу бұрышын анықтау үшін формулаларды шығару және оларды талдау.</w:t>
      </w:r>
    </w:p>
    <w:p w14:paraId="361A0EF3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Атмосфералық қысымның жергілікті өзгеруінің негізгі факторлары. Қысымның эволюциялық және трансляциялық өзгеруі.</w:t>
      </w:r>
    </w:p>
    <w:p w14:paraId="20BC62BC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Жел алабын талдау ерекшеліктері. Жел алқабының ерекшеліктері.</w:t>
      </w:r>
    </w:p>
    <w:p w14:paraId="762493B2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Қысым және жел алқаптарының геострофикалық және градиенттік байланыс модельдері.</w:t>
      </w:r>
    </w:p>
    <w:p w14:paraId="744305DA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 xml:space="preserve">Кеңістіктегі жетекші </w:t>
      </w:r>
      <w:r w:rsidRPr="00551F30">
        <w:rPr>
          <w:rFonts w:ascii="Times New Roman KZ" w:hAnsi="Times New Roman KZ"/>
          <w:sz w:val="28"/>
          <w:szCs w:val="28"/>
          <w:lang w:val="kk-KZ"/>
        </w:rPr>
        <w:sym w:font="Symbol" w:char="F028"/>
      </w:r>
      <w:r w:rsidRPr="00551F30">
        <w:rPr>
          <w:rFonts w:ascii="Times New Roman KZ" w:hAnsi="Times New Roman KZ"/>
          <w:sz w:val="28"/>
          <w:szCs w:val="28"/>
          <w:lang w:val="kk-KZ"/>
        </w:rPr>
        <w:t>негізгі</w:t>
      </w:r>
      <w:r w:rsidRPr="00551F30">
        <w:rPr>
          <w:rFonts w:ascii="Times New Roman KZ" w:hAnsi="Times New Roman KZ"/>
          <w:sz w:val="28"/>
          <w:szCs w:val="28"/>
          <w:lang w:val="kk-KZ"/>
        </w:rPr>
        <w:sym w:font="Symbol" w:char="F029"/>
      </w:r>
      <w:r w:rsidRPr="00551F30">
        <w:rPr>
          <w:rFonts w:ascii="Times New Roman KZ" w:hAnsi="Times New Roman KZ"/>
          <w:sz w:val="28"/>
          <w:szCs w:val="28"/>
          <w:lang w:val="kk-KZ"/>
        </w:rPr>
        <w:t xml:space="preserve"> ағын. Болжау карталарын қолдану арқылы бөлшектердің траекториясын құру.</w:t>
      </w:r>
    </w:p>
    <w:p w14:paraId="4A447581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Ауа температурасының жергілікті өзгеруінің адвективті өзгеруін есептеу. Ауа температурасының жергілікті өзгеруіне ауаның тік қозғалыстарының әсері.</w:t>
      </w:r>
    </w:p>
    <w:p w14:paraId="3F5CB2B3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Ауаның тік қозғалысының  негізгі түрлері. Олардың әрқайсысына қысқаша сипаттама және ауа райы құбылыстарымен байланысы. Қысым және изаллобарлық алқаптары бойынша ауаның реттелген тік қозғалысының қарқындылығын және таңбасын сапалы бағалау.</w:t>
      </w:r>
    </w:p>
    <w:p w14:paraId="624058E3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Синоптикалық талдаудың негізгі объектілері.</w:t>
      </w:r>
    </w:p>
    <w:p w14:paraId="599EF0D4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Жоғарғы фронталды аумақтар, олардың ерекшеліктері. Планетарлық фронталды аумақ.</w:t>
      </w:r>
    </w:p>
    <w:p w14:paraId="4189D23A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lastRenderedPageBreak/>
        <w:t xml:space="preserve">Жоғарғы </w:t>
      </w:r>
      <w:r w:rsidRPr="00551F30">
        <w:rPr>
          <w:rFonts w:ascii="Times New Roman KZ" w:hAnsi="Times New Roman KZ"/>
          <w:sz w:val="28"/>
          <w:szCs w:val="28"/>
          <w:lang w:val="kk-KZ"/>
        </w:rPr>
        <w:sym w:font="Symbol" w:char="F028"/>
      </w:r>
      <w:r w:rsidRPr="00551F30">
        <w:rPr>
          <w:rFonts w:ascii="Times New Roman KZ" w:hAnsi="Times New Roman KZ"/>
          <w:sz w:val="28"/>
          <w:szCs w:val="28"/>
          <w:lang w:val="kk-KZ"/>
        </w:rPr>
        <w:t>төменгі</w:t>
      </w:r>
      <w:r w:rsidRPr="00551F30">
        <w:rPr>
          <w:rFonts w:ascii="Times New Roman KZ" w:hAnsi="Times New Roman KZ"/>
          <w:sz w:val="28"/>
          <w:szCs w:val="28"/>
          <w:lang w:val="kk-KZ"/>
        </w:rPr>
        <w:sym w:font="Symbol" w:char="F029"/>
      </w:r>
      <w:r w:rsidRPr="00551F30">
        <w:rPr>
          <w:rFonts w:ascii="Times New Roman KZ" w:hAnsi="Times New Roman KZ"/>
          <w:sz w:val="28"/>
          <w:szCs w:val="28"/>
          <w:lang w:val="kk-KZ"/>
        </w:rPr>
        <w:t xml:space="preserve"> қысым жүйелері. Жер алабында және еркін атмосферада антициклонда </w:t>
      </w:r>
      <w:r w:rsidRPr="00551F30">
        <w:rPr>
          <w:rFonts w:ascii="Times New Roman KZ" w:hAnsi="Times New Roman KZ"/>
          <w:sz w:val="28"/>
          <w:szCs w:val="28"/>
          <w:lang w:val="kk-KZ"/>
        </w:rPr>
        <w:sym w:font="Symbol" w:char="F028"/>
      </w:r>
      <w:r w:rsidRPr="00551F30">
        <w:rPr>
          <w:rFonts w:ascii="Times New Roman KZ" w:hAnsi="Times New Roman KZ"/>
          <w:sz w:val="28"/>
          <w:szCs w:val="28"/>
          <w:lang w:val="kk-KZ"/>
        </w:rPr>
        <w:t>циклонда</w:t>
      </w:r>
      <w:r w:rsidRPr="00551F30">
        <w:rPr>
          <w:rFonts w:ascii="Times New Roman KZ" w:hAnsi="Times New Roman KZ"/>
          <w:sz w:val="28"/>
          <w:szCs w:val="28"/>
          <w:lang w:val="kk-KZ"/>
        </w:rPr>
        <w:sym w:font="Symbol" w:char="F029"/>
      </w:r>
      <w:r w:rsidRPr="00551F30">
        <w:rPr>
          <w:rFonts w:ascii="Times New Roman KZ" w:hAnsi="Times New Roman KZ"/>
          <w:sz w:val="28"/>
          <w:szCs w:val="28"/>
          <w:lang w:val="kk-KZ"/>
        </w:rPr>
        <w:t xml:space="preserve"> әсер ететін күштердің таралу үлгілері.</w:t>
      </w:r>
    </w:p>
    <w:p w14:paraId="5F52D369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Жерге жақын орналасқан деформацияланған алқап. Жерге жақын орналасқан деформацияланған алқаптағы желдің таралуы, ерекшеліктері.</w:t>
      </w:r>
    </w:p>
    <w:p w14:paraId="078542E8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Жоғары орналасқан деформацияланған алқап. Жоғары орналасқан деформацияланғаналқаптың түрлері, олардың өзгеруі.</w:t>
      </w:r>
    </w:p>
    <w:p w14:paraId="1E647701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Ауа массалары туралы түсінік. Ауа массаларының қалыптасу ошағы туралы түсінік. Ауа массаларын топтастыру.</w:t>
      </w:r>
    </w:p>
    <w:p w14:paraId="0F362819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Құрлықта және мұхитта әртүрлі ауа массаларындағы ауа райы жағдайлары.</w:t>
      </w:r>
    </w:p>
    <w:p w14:paraId="2BAD0C8B" w14:textId="77777777" w:rsidR="00551F30" w:rsidRPr="00551F30" w:rsidRDefault="00551F30" w:rsidP="00551F30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Ауа массаларының трансформациясы. Ауа температурасының және ылғалдылығының трансформациялық өзгеруін анықтайтын факторлар. Ресейдің Европалық территориясында және Қазақстанда ауа массаларының трансформациялануы. Жылдың әртүрлі мерзіміндегі құрлықта және мұхитта ауа массаларының трансформациялану ерекшеліктері.</w:t>
      </w:r>
    </w:p>
    <w:p w14:paraId="73551FE8" w14:textId="5800245F" w:rsidR="00CD5E45" w:rsidRPr="00094064" w:rsidRDefault="00551F30" w:rsidP="00094064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 KZ" w:hAnsi="Times New Roman KZ"/>
          <w:sz w:val="28"/>
          <w:szCs w:val="28"/>
          <w:lang w:val="kk-KZ"/>
        </w:rPr>
      </w:pPr>
      <w:r w:rsidRPr="00551F30">
        <w:rPr>
          <w:rFonts w:ascii="Times New Roman KZ" w:hAnsi="Times New Roman KZ"/>
          <w:sz w:val="28"/>
          <w:szCs w:val="28"/>
          <w:lang w:val="kk-KZ"/>
        </w:rPr>
        <w:t>Ауаның жылғалы ағысы. Оған анықтама, құрылуының ерекшеліктері. Тропосфералық және стратосфералық жылғалы ағыстарына сипаттама.</w:t>
      </w:r>
    </w:p>
    <w:p w14:paraId="19864F01" w14:textId="77777777" w:rsidR="00CD5E45" w:rsidRPr="00763DF2" w:rsidRDefault="00CD5E45" w:rsidP="00CD5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091A8F0" w14:textId="362812B0" w:rsidR="00CD5E45" w:rsidRPr="00763DF2" w:rsidRDefault="00CD5E45" w:rsidP="00094064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63DF2">
        <w:rPr>
          <w:rFonts w:ascii="Times New Roman" w:hAnsi="Times New Roman"/>
          <w:b/>
          <w:sz w:val="28"/>
          <w:szCs w:val="28"/>
          <w:lang w:val="kk-KZ"/>
        </w:rPr>
        <w:t xml:space="preserve">ЕМТИХАНҒА ДАЙЫНДАЛУ ҮШІН ҰСЫНЫЛАТЫН ӘДЕБИЕТ </w:t>
      </w:r>
      <w:r w:rsidR="005F4C0E">
        <w:rPr>
          <w:rFonts w:ascii="Times New Roman" w:hAnsi="Times New Roman"/>
          <w:b/>
          <w:sz w:val="28"/>
          <w:szCs w:val="28"/>
          <w:lang w:val="kk-KZ"/>
        </w:rPr>
        <w:t>КӨЗДЕРІ</w:t>
      </w:r>
    </w:p>
    <w:p w14:paraId="7F0AD547" w14:textId="77777777" w:rsidR="00CD5E45" w:rsidRPr="00763DF2" w:rsidRDefault="00CD5E45" w:rsidP="00CD5E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6C3A55AF" w14:textId="77777777" w:rsidR="00BA1F0F" w:rsidRPr="00094064" w:rsidRDefault="00BA1F0F" w:rsidP="00094064">
      <w:pPr>
        <w:numPr>
          <w:ilvl w:val="0"/>
          <w:numId w:val="4"/>
        </w:numPr>
        <w:tabs>
          <w:tab w:val="clear" w:pos="567"/>
          <w:tab w:val="num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064">
        <w:rPr>
          <w:rFonts w:ascii="Times New Roman" w:eastAsia="Calibri" w:hAnsi="Times New Roman" w:cs="Times New Roman"/>
          <w:sz w:val="28"/>
          <w:szCs w:val="28"/>
        </w:rPr>
        <w:t xml:space="preserve">Зверев А.С. Синоптическая метеорология. – Л.: </w:t>
      </w:r>
      <w:proofErr w:type="spellStart"/>
      <w:r w:rsidRPr="00094064">
        <w:rPr>
          <w:rFonts w:ascii="Times New Roman" w:eastAsia="Calibri" w:hAnsi="Times New Roman" w:cs="Times New Roman"/>
          <w:sz w:val="28"/>
          <w:szCs w:val="28"/>
        </w:rPr>
        <w:t>Гидрометеоиздат</w:t>
      </w:r>
      <w:proofErr w:type="spellEnd"/>
      <w:r w:rsidRPr="00094064">
        <w:rPr>
          <w:rFonts w:ascii="Times New Roman" w:eastAsia="Calibri" w:hAnsi="Times New Roman" w:cs="Times New Roman"/>
          <w:sz w:val="28"/>
          <w:szCs w:val="28"/>
        </w:rPr>
        <w:t>, 1977.</w:t>
      </w:r>
      <w:r w:rsidRPr="00094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711 с.</w:t>
      </w:r>
    </w:p>
    <w:p w14:paraId="14F6025A" w14:textId="77777777" w:rsidR="00BA1F0F" w:rsidRPr="00094064" w:rsidRDefault="00BA1F0F" w:rsidP="00094064">
      <w:pPr>
        <w:numPr>
          <w:ilvl w:val="0"/>
          <w:numId w:val="4"/>
        </w:numPr>
        <w:tabs>
          <w:tab w:val="clear" w:pos="567"/>
          <w:tab w:val="num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064">
        <w:rPr>
          <w:rFonts w:ascii="Times New Roman" w:eastAsia="Calibri" w:hAnsi="Times New Roman" w:cs="Times New Roman"/>
          <w:sz w:val="28"/>
          <w:szCs w:val="28"/>
        </w:rPr>
        <w:t xml:space="preserve">Воробьев В.И. Синоптическая метеорология. – Л.: </w:t>
      </w:r>
      <w:proofErr w:type="spellStart"/>
      <w:r w:rsidRPr="00094064">
        <w:rPr>
          <w:rFonts w:ascii="Times New Roman" w:eastAsia="Calibri" w:hAnsi="Times New Roman" w:cs="Times New Roman"/>
          <w:sz w:val="28"/>
          <w:szCs w:val="28"/>
        </w:rPr>
        <w:t>Гидрометеоиздат</w:t>
      </w:r>
      <w:proofErr w:type="spellEnd"/>
      <w:r w:rsidRPr="00094064">
        <w:rPr>
          <w:rFonts w:ascii="Times New Roman" w:eastAsia="Calibri" w:hAnsi="Times New Roman" w:cs="Times New Roman"/>
          <w:sz w:val="28"/>
          <w:szCs w:val="28"/>
        </w:rPr>
        <w:t>, 1991.</w:t>
      </w:r>
      <w:r w:rsidRPr="00094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616 с.</w:t>
      </w:r>
    </w:p>
    <w:p w14:paraId="3CC50033" w14:textId="77777777" w:rsidR="00BA1F0F" w:rsidRPr="00094064" w:rsidRDefault="00BA1F0F" w:rsidP="00094064">
      <w:pPr>
        <w:numPr>
          <w:ilvl w:val="0"/>
          <w:numId w:val="4"/>
        </w:numPr>
        <w:tabs>
          <w:tab w:val="clear" w:pos="567"/>
          <w:tab w:val="num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064">
        <w:rPr>
          <w:rFonts w:ascii="Times New Roman" w:hAnsi="Times New Roman" w:cs="Times New Roman"/>
          <w:bCs/>
          <w:sz w:val="28"/>
          <w:szCs w:val="28"/>
        </w:rPr>
        <w:t>Коженкова З.П. Курс лекций по синоптической метеорологии. – А-</w:t>
      </w:r>
      <w:proofErr w:type="spellStart"/>
      <w:r w:rsidRPr="00094064">
        <w:rPr>
          <w:rFonts w:ascii="Times New Roman" w:hAnsi="Times New Roman" w:cs="Times New Roman"/>
          <w:bCs/>
          <w:sz w:val="28"/>
          <w:szCs w:val="28"/>
        </w:rPr>
        <w:t>Ата</w:t>
      </w:r>
      <w:proofErr w:type="spellEnd"/>
      <w:r w:rsidRPr="00094064">
        <w:rPr>
          <w:rFonts w:ascii="Times New Roman" w:hAnsi="Times New Roman" w:cs="Times New Roman"/>
          <w:bCs/>
          <w:sz w:val="28"/>
          <w:szCs w:val="28"/>
        </w:rPr>
        <w:t>, 1967.–551 с.</w:t>
      </w:r>
    </w:p>
    <w:p w14:paraId="6CA585A2" w14:textId="0F8966FA" w:rsidR="00BA1F0F" w:rsidRPr="00094064" w:rsidRDefault="00BA1F0F" w:rsidP="00094064">
      <w:pPr>
        <w:numPr>
          <w:ilvl w:val="0"/>
          <w:numId w:val="4"/>
        </w:numPr>
        <w:tabs>
          <w:tab w:val="clear" w:pos="567"/>
          <w:tab w:val="num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064">
        <w:rPr>
          <w:rFonts w:ascii="Times New Roman" w:eastAsia="Calibri" w:hAnsi="Times New Roman" w:cs="Times New Roman"/>
          <w:sz w:val="28"/>
          <w:szCs w:val="28"/>
        </w:rPr>
        <w:t>Практику</w:t>
      </w:r>
      <w:r w:rsidRPr="00094064">
        <w:rPr>
          <w:rFonts w:ascii="Times New Roman" w:hAnsi="Times New Roman" w:cs="Times New Roman"/>
          <w:sz w:val="28"/>
          <w:szCs w:val="28"/>
        </w:rPr>
        <w:t>м по синоптической метеорологии</w:t>
      </w:r>
      <w:r w:rsidRPr="00094064">
        <w:rPr>
          <w:rFonts w:ascii="Times New Roman" w:eastAsia="Calibri" w:hAnsi="Times New Roman" w:cs="Times New Roman"/>
          <w:sz w:val="28"/>
          <w:szCs w:val="28"/>
        </w:rPr>
        <w:t xml:space="preserve">/ под ред. </w:t>
      </w:r>
      <w:proofErr w:type="spellStart"/>
      <w:r w:rsidRPr="00094064">
        <w:rPr>
          <w:rFonts w:ascii="Times New Roman" w:eastAsia="Calibri" w:hAnsi="Times New Roman" w:cs="Times New Roman"/>
          <w:sz w:val="28"/>
          <w:szCs w:val="28"/>
        </w:rPr>
        <w:t>В.И.Воробьева</w:t>
      </w:r>
      <w:proofErr w:type="spellEnd"/>
      <w:r w:rsidRPr="00094064">
        <w:rPr>
          <w:rFonts w:ascii="Times New Roman" w:eastAsia="Calibri" w:hAnsi="Times New Roman" w:cs="Times New Roman"/>
          <w:sz w:val="28"/>
          <w:szCs w:val="28"/>
        </w:rPr>
        <w:t xml:space="preserve">. – Л.: </w:t>
      </w:r>
      <w:proofErr w:type="spellStart"/>
      <w:r w:rsidRPr="00094064">
        <w:rPr>
          <w:rFonts w:ascii="Times New Roman" w:eastAsia="Calibri" w:hAnsi="Times New Roman" w:cs="Times New Roman"/>
          <w:sz w:val="28"/>
          <w:szCs w:val="28"/>
        </w:rPr>
        <w:t>Гидрометеоиздат</w:t>
      </w:r>
      <w:proofErr w:type="spellEnd"/>
      <w:r w:rsidRPr="00094064">
        <w:rPr>
          <w:rFonts w:ascii="Times New Roman" w:eastAsia="Calibri" w:hAnsi="Times New Roman" w:cs="Times New Roman"/>
          <w:sz w:val="28"/>
          <w:szCs w:val="28"/>
        </w:rPr>
        <w:t>, 1983.</w:t>
      </w:r>
      <w:r w:rsidRPr="0009406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288 с.</w:t>
      </w:r>
    </w:p>
    <w:p w14:paraId="6BB4603C" w14:textId="77777777" w:rsidR="00BA1F0F" w:rsidRPr="00094064" w:rsidRDefault="00BA1F0F" w:rsidP="00094064">
      <w:pPr>
        <w:numPr>
          <w:ilvl w:val="0"/>
          <w:numId w:val="4"/>
        </w:numPr>
        <w:tabs>
          <w:tab w:val="clear" w:pos="567"/>
          <w:tab w:val="num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06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Приходько М.Г. </w:t>
      </w:r>
      <w:r w:rsidRPr="00094064">
        <w:rPr>
          <w:rFonts w:ascii="Times New Roman" w:hAnsi="Times New Roman" w:cs="Times New Roman"/>
          <w:bCs/>
          <w:sz w:val="28"/>
          <w:szCs w:val="28"/>
        </w:rPr>
        <w:t xml:space="preserve">Справочник инженера-синоптика.–Л.: </w:t>
      </w:r>
      <w:proofErr w:type="spellStart"/>
      <w:r w:rsidRPr="00094064">
        <w:rPr>
          <w:rFonts w:ascii="Times New Roman" w:hAnsi="Times New Roman" w:cs="Times New Roman"/>
          <w:bCs/>
          <w:sz w:val="28"/>
          <w:szCs w:val="28"/>
        </w:rPr>
        <w:t>Гидрометеоиздат</w:t>
      </w:r>
      <w:proofErr w:type="spellEnd"/>
      <w:r w:rsidRPr="00094064">
        <w:rPr>
          <w:rFonts w:ascii="Times New Roman" w:hAnsi="Times New Roman" w:cs="Times New Roman"/>
          <w:bCs/>
          <w:sz w:val="28"/>
          <w:szCs w:val="28"/>
        </w:rPr>
        <w:t xml:space="preserve">, 1986. – </w:t>
      </w:r>
      <w:r w:rsidRPr="00094064">
        <w:rPr>
          <w:rFonts w:ascii="Times New Roman" w:hAnsi="Times New Roman" w:cs="Times New Roman"/>
          <w:bCs/>
          <w:sz w:val="28"/>
          <w:szCs w:val="28"/>
          <w:lang w:val="kk-KZ"/>
        </w:rPr>
        <w:t>328</w:t>
      </w:r>
      <w:r w:rsidRPr="00094064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14:paraId="01DCBF5C" w14:textId="77777777" w:rsidR="00BA1F0F" w:rsidRPr="00094064" w:rsidRDefault="00BA1F0F" w:rsidP="00094064">
      <w:pPr>
        <w:numPr>
          <w:ilvl w:val="0"/>
          <w:numId w:val="4"/>
        </w:numPr>
        <w:tabs>
          <w:tab w:val="clear" w:pos="567"/>
          <w:tab w:val="num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94064">
        <w:rPr>
          <w:rFonts w:ascii="Times New Roman" w:hAnsi="Times New Roman" w:cs="Times New Roman"/>
          <w:sz w:val="28"/>
          <w:szCs w:val="28"/>
        </w:rPr>
        <w:t>Дашко Н.П. Курс лекций по синоптической метеорологии. Владивосток издательство ДВГУ,2005.</w:t>
      </w:r>
    </w:p>
    <w:p w14:paraId="0CA5CCB8" w14:textId="77777777" w:rsidR="00BA1F0F" w:rsidRPr="00094064" w:rsidRDefault="00BA1F0F" w:rsidP="00094064">
      <w:pPr>
        <w:numPr>
          <w:ilvl w:val="0"/>
          <w:numId w:val="4"/>
        </w:numPr>
        <w:tabs>
          <w:tab w:val="clear" w:pos="567"/>
          <w:tab w:val="num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4064">
        <w:rPr>
          <w:rFonts w:ascii="Times New Roman" w:eastAsia="Calibri" w:hAnsi="Times New Roman" w:cs="Times New Roman"/>
          <w:sz w:val="28"/>
          <w:szCs w:val="28"/>
        </w:rPr>
        <w:t>Воробьев В.И. Основные понятия синоптической метеорологии. -  СПб.: Изд. РГГМУ, 2003. – 48 с.</w:t>
      </w:r>
    </w:p>
    <w:p w14:paraId="25405020" w14:textId="77777777" w:rsidR="00BA1F0F" w:rsidRPr="005B711A" w:rsidRDefault="00BA1F0F" w:rsidP="00094064">
      <w:pPr>
        <w:tabs>
          <w:tab w:val="num" w:pos="709"/>
        </w:tabs>
        <w:spacing w:after="0" w:line="240" w:lineRule="auto"/>
        <w:ind w:left="567"/>
        <w:jc w:val="both"/>
        <w:rPr>
          <w:rFonts w:eastAsia="Calibri"/>
        </w:rPr>
      </w:pPr>
    </w:p>
    <w:p w14:paraId="0A2EE481" w14:textId="25048147" w:rsidR="00D91BB2" w:rsidRDefault="00D91BB2">
      <w:pPr>
        <w:rPr>
          <w:lang w:val="kk-KZ"/>
        </w:rPr>
      </w:pPr>
    </w:p>
    <w:p w14:paraId="38E04A26" w14:textId="77777777" w:rsidR="00BA1F0F" w:rsidRPr="00CD5E45" w:rsidRDefault="00BA1F0F">
      <w:pPr>
        <w:rPr>
          <w:lang w:val="kk-KZ"/>
        </w:rPr>
      </w:pPr>
    </w:p>
    <w:sectPr w:rsidR="00BA1F0F" w:rsidRPr="00CD5E45" w:rsidSect="0055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KZ">
    <w:altName w:val="Times New Roman"/>
    <w:charset w:val="00"/>
    <w:family w:val="roman"/>
    <w:pitch w:val="variable"/>
    <w:sig w:usb0="800002A7" w:usb1="0000387A" w:usb2="0000002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4282"/>
    <w:multiLevelType w:val="singleLevel"/>
    <w:tmpl w:val="1FC056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abstractNum w:abstractNumId="1" w15:restartNumberingAfterBreak="0">
    <w:nsid w:val="18693580"/>
    <w:multiLevelType w:val="hybridMultilevel"/>
    <w:tmpl w:val="6A8A8932"/>
    <w:lvl w:ilvl="0" w:tplc="40AC86FE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32897"/>
    <w:multiLevelType w:val="hybridMultilevel"/>
    <w:tmpl w:val="C6DEB37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67D01"/>
    <w:multiLevelType w:val="hybridMultilevel"/>
    <w:tmpl w:val="C38EC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807DF4"/>
    <w:multiLevelType w:val="singleLevel"/>
    <w:tmpl w:val="1FC056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45"/>
    <w:rsid w:val="00094064"/>
    <w:rsid w:val="004F476F"/>
    <w:rsid w:val="00551F30"/>
    <w:rsid w:val="005F4C0E"/>
    <w:rsid w:val="006A129F"/>
    <w:rsid w:val="008C77D9"/>
    <w:rsid w:val="009F0F5C"/>
    <w:rsid w:val="00B16FB7"/>
    <w:rsid w:val="00BA1F0F"/>
    <w:rsid w:val="00CD5E45"/>
    <w:rsid w:val="00D91BB2"/>
    <w:rsid w:val="00DF037D"/>
    <w:rsid w:val="00E4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B1269C"/>
  <w15:chartTrackingRefBased/>
  <w15:docId w15:val="{CD2ABDE4-1F2F-4B43-89AE-33C5918B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E45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D5E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5E45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Bodytext2">
    <w:name w:val="Body text (2)_"/>
    <w:basedOn w:val="a0"/>
    <w:link w:val="Bodytext20"/>
    <w:rsid w:val="00CD5E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D5E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D5E45"/>
    <w:pPr>
      <w:widowControl w:val="0"/>
      <w:shd w:val="clear" w:color="auto" w:fill="FFFFFF"/>
      <w:spacing w:after="1920" w:line="739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Bodytext30">
    <w:name w:val="Body text (3)"/>
    <w:basedOn w:val="a"/>
    <w:link w:val="Bodytext3"/>
    <w:rsid w:val="00CD5E45"/>
    <w:pPr>
      <w:widowControl w:val="0"/>
      <w:shd w:val="clear" w:color="auto" w:fill="FFFFFF"/>
      <w:spacing w:before="1920" w:after="0" w:line="365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Bodytext3NotBold">
    <w:name w:val="Body text (3) + Not Bold"/>
    <w:basedOn w:val="Bodytext3"/>
    <w:rsid w:val="00CD5E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rsid w:val="00CD5E45"/>
    <w:pPr>
      <w:ind w:left="720"/>
      <w:contextualSpacing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Абзац списка Знак"/>
    <w:link w:val="a3"/>
    <w:uiPriority w:val="34"/>
    <w:locked/>
    <w:rsid w:val="00CD5E45"/>
    <w:rPr>
      <w:rFonts w:ascii="Calibri" w:eastAsia="Calibri" w:hAnsi="Calibri" w:cs="Times New Roman"/>
      <w:sz w:val="20"/>
      <w:szCs w:val="20"/>
      <w:lang w:val="ru-RU"/>
    </w:rPr>
  </w:style>
  <w:style w:type="table" w:styleId="a5">
    <w:name w:val="Table Grid"/>
    <w:basedOn w:val="a1"/>
    <w:uiPriority w:val="59"/>
    <w:rsid w:val="00CD5E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CD5E45"/>
    <w:rPr>
      <w:color w:val="0563C1" w:themeColor="hyperlink"/>
      <w:u w:val="single"/>
    </w:rPr>
  </w:style>
  <w:style w:type="paragraph" w:styleId="a7">
    <w:name w:val="No Spacing"/>
    <w:uiPriority w:val="1"/>
    <w:qFormat/>
    <w:rsid w:val="00CD5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9F0F5C"/>
    <w:pPr>
      <w:spacing w:after="120" w:line="480" w:lineRule="auto"/>
    </w:pPr>
    <w:rPr>
      <w:rFonts w:eastAsiaTheme="minorHAns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9F0F5C"/>
    <w:rPr>
      <w:lang w:val="ru-RU"/>
    </w:rPr>
  </w:style>
  <w:style w:type="paragraph" w:styleId="a8">
    <w:name w:val="Plain Text"/>
    <w:basedOn w:val="a"/>
    <w:link w:val="a9"/>
    <w:rsid w:val="00551F3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551F30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 Асет</dc:creator>
  <cp:keywords/>
  <dc:description/>
  <cp:lastModifiedBy>Сулейменова Актоты</cp:lastModifiedBy>
  <cp:revision>7</cp:revision>
  <dcterms:created xsi:type="dcterms:W3CDTF">2020-04-28T04:52:00Z</dcterms:created>
  <dcterms:modified xsi:type="dcterms:W3CDTF">2022-09-14T08:49:00Z</dcterms:modified>
</cp:coreProperties>
</file>